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FEDA1" w14:textId="77777777" w:rsidR="00C54030" w:rsidRDefault="00C54030" w:rsidP="00C54030">
      <w:pPr>
        <w:rPr>
          <w:b/>
          <w:sz w:val="40"/>
          <w:szCs w:val="40"/>
        </w:rPr>
      </w:pPr>
      <w:r>
        <w:rPr>
          <w:b/>
          <w:sz w:val="40"/>
          <w:szCs w:val="40"/>
        </w:rPr>
        <w:t>Examples of some st</w:t>
      </w:r>
      <w:bookmarkStart w:id="0" w:name="_GoBack"/>
      <w:bookmarkEnd w:id="0"/>
      <w:r>
        <w:rPr>
          <w:b/>
          <w:sz w:val="40"/>
          <w:szCs w:val="40"/>
        </w:rPr>
        <w:t>rong</w:t>
      </w:r>
      <w:r w:rsidR="00314C7B">
        <w:rPr>
          <w:b/>
          <w:sz w:val="40"/>
          <w:szCs w:val="40"/>
        </w:rPr>
        <w:t xml:space="preserve"> hooks </w:t>
      </w:r>
      <w:proofErr w:type="gramStart"/>
      <w:r w:rsidR="00314C7B">
        <w:rPr>
          <w:b/>
          <w:sz w:val="40"/>
          <w:szCs w:val="40"/>
        </w:rPr>
        <w:t xml:space="preserve">for </w:t>
      </w:r>
      <w:r>
        <w:rPr>
          <w:b/>
          <w:sz w:val="40"/>
          <w:szCs w:val="40"/>
        </w:rPr>
        <w:t xml:space="preserve"> introductions</w:t>
      </w:r>
      <w:proofErr w:type="gramEnd"/>
      <w:r>
        <w:rPr>
          <w:b/>
          <w:sz w:val="40"/>
          <w:szCs w:val="40"/>
        </w:rPr>
        <w:t xml:space="preserve">: </w:t>
      </w:r>
    </w:p>
    <w:p w14:paraId="01FBFC7A" w14:textId="77777777" w:rsidR="00C54030" w:rsidRPr="002D32EC" w:rsidRDefault="00C54030" w:rsidP="00C54030">
      <w:pPr>
        <w:spacing w:after="0" w:line="240" w:lineRule="auto"/>
        <w:rPr>
          <w:rFonts w:ascii="Times" w:eastAsia="Times New Roman" w:hAnsi="Times" w:cs="Times New Roman"/>
          <w:sz w:val="32"/>
          <w:szCs w:val="32"/>
        </w:rPr>
      </w:pPr>
      <w:r w:rsidRPr="002D32EC">
        <w:rPr>
          <w:rFonts w:ascii="Times" w:eastAsia="Times New Roman" w:hAnsi="Times" w:cs="Times New Roman"/>
          <w:sz w:val="32"/>
          <w:szCs w:val="32"/>
        </w:rPr>
        <w:t xml:space="preserve">Mahatma Gandhi once said: “You must not lose faith in humanity. Humanity is like an ocean; if a few drops of the ocean are dirty, the ocean does not become dirty.” But what if the ocean does not have only a few dirty drops but is completely polluted? The sea life is suffering and the water does not seem to be getting cleaner no matter what anyone does. Would it not make sense to want to get rid of that ocean and breed underwater creatures in cleaner waters? The world illustrated by Margaret Atwood in Oryx and Crake is much like that polluted ocean and Crake is the one who wants to start again in cleaner waters … </w:t>
      </w:r>
    </w:p>
    <w:p w14:paraId="3B1196A2" w14:textId="77777777" w:rsidR="00C54030" w:rsidRPr="002D32EC" w:rsidRDefault="00C54030" w:rsidP="00C54030">
      <w:pPr>
        <w:rPr>
          <w:b/>
          <w:sz w:val="32"/>
          <w:szCs w:val="32"/>
        </w:rPr>
      </w:pPr>
    </w:p>
    <w:p w14:paraId="3F83C566" w14:textId="77777777" w:rsidR="00C54030" w:rsidRDefault="00C54030" w:rsidP="00C54030">
      <w:pPr>
        <w:rPr>
          <w:b/>
          <w:sz w:val="40"/>
          <w:szCs w:val="40"/>
        </w:rPr>
      </w:pPr>
    </w:p>
    <w:p w14:paraId="70C9F007" w14:textId="6444432C" w:rsidR="00C54030" w:rsidRPr="009A5B90" w:rsidRDefault="00C54030" w:rsidP="00C54030">
      <w:pPr>
        <w:rPr>
          <w:b/>
          <w:sz w:val="40"/>
          <w:szCs w:val="40"/>
        </w:rPr>
      </w:pPr>
      <w:r>
        <w:rPr>
          <w:b/>
          <w:sz w:val="40"/>
          <w:szCs w:val="40"/>
        </w:rPr>
        <w:t>Common Style Errors:</w:t>
      </w:r>
    </w:p>
    <w:p w14:paraId="0E0A4058" w14:textId="77777777" w:rsidR="00C54030" w:rsidRPr="0006209B" w:rsidRDefault="00C54030" w:rsidP="00C54030">
      <w:pPr>
        <w:rPr>
          <w:sz w:val="40"/>
          <w:szCs w:val="40"/>
        </w:rPr>
      </w:pPr>
      <w:r w:rsidRPr="0006209B">
        <w:rPr>
          <w:b/>
          <w:sz w:val="40"/>
          <w:szCs w:val="40"/>
        </w:rPr>
        <w:t>Colloquial</w:t>
      </w:r>
      <w:r>
        <w:rPr>
          <w:b/>
          <w:sz w:val="40"/>
          <w:szCs w:val="40"/>
        </w:rPr>
        <w:t>/Informal L</w:t>
      </w:r>
      <w:r w:rsidRPr="0006209B">
        <w:rPr>
          <w:b/>
          <w:sz w:val="40"/>
          <w:szCs w:val="40"/>
        </w:rPr>
        <w:t xml:space="preserve">anguage: </w:t>
      </w:r>
      <w:r w:rsidRPr="0006209B">
        <w:rPr>
          <w:sz w:val="40"/>
          <w:szCs w:val="40"/>
        </w:rPr>
        <w:t>conversational or informal language; you are writing the way you speak.</w:t>
      </w:r>
    </w:p>
    <w:p w14:paraId="3A5336ED" w14:textId="68C4E2F8" w:rsidR="00C54030" w:rsidRPr="0006209B" w:rsidRDefault="00C54030" w:rsidP="00C54030">
      <w:pPr>
        <w:rPr>
          <w:sz w:val="40"/>
          <w:szCs w:val="40"/>
        </w:rPr>
      </w:pPr>
      <w:r>
        <w:rPr>
          <w:sz w:val="40"/>
          <w:szCs w:val="40"/>
        </w:rPr>
        <w:t xml:space="preserve">e.g., </w:t>
      </w:r>
      <w:r w:rsidR="009A5B90">
        <w:rPr>
          <w:sz w:val="40"/>
          <w:szCs w:val="40"/>
        </w:rPr>
        <w:t>Jimmy and Oryx hook up.</w:t>
      </w:r>
    </w:p>
    <w:p w14:paraId="256EFC77" w14:textId="77777777" w:rsidR="00C54030" w:rsidRPr="009A5B90" w:rsidRDefault="00C54030" w:rsidP="00C54030">
      <w:pPr>
        <w:rPr>
          <w:rFonts w:ascii="Adobe Caslon Pro Bold" w:hAnsi="Adobe Caslon Pro Bold"/>
          <w:sz w:val="40"/>
          <w:szCs w:val="40"/>
        </w:rPr>
      </w:pPr>
    </w:p>
    <w:p w14:paraId="2DD816F5" w14:textId="735AF5D1" w:rsidR="00314C7B" w:rsidRDefault="002D32EC" w:rsidP="00C54030">
      <w:pPr>
        <w:rPr>
          <w:sz w:val="40"/>
          <w:szCs w:val="40"/>
        </w:rPr>
      </w:pPr>
      <w:r>
        <w:rPr>
          <w:rFonts w:ascii="Adobe Caslon Pro Bold" w:hAnsi="Adobe Caslon Pro Bold"/>
          <w:b/>
          <w:sz w:val="40"/>
          <w:szCs w:val="40"/>
        </w:rPr>
        <w:t>Figurative L</w:t>
      </w:r>
      <w:r w:rsidR="00314C7B" w:rsidRPr="002D32EC">
        <w:rPr>
          <w:rFonts w:ascii="Adobe Caslon Pro Bold" w:hAnsi="Adobe Caslon Pro Bold"/>
          <w:b/>
          <w:sz w:val="40"/>
          <w:szCs w:val="40"/>
        </w:rPr>
        <w:t>anguage</w:t>
      </w:r>
      <w:r w:rsidR="00314C7B">
        <w:rPr>
          <w:sz w:val="40"/>
          <w:szCs w:val="40"/>
        </w:rPr>
        <w:t xml:space="preserve">: you can use figurative language (e.g., metaphors and similes) in your intro and conclusion, but you cannot use it </w:t>
      </w:r>
      <w:r>
        <w:rPr>
          <w:sz w:val="40"/>
          <w:szCs w:val="40"/>
        </w:rPr>
        <w:t>in the body of your paragraph.</w:t>
      </w:r>
    </w:p>
    <w:p w14:paraId="29D1CB39" w14:textId="77777777" w:rsidR="009A5B90" w:rsidRDefault="009A5B90" w:rsidP="00C54030">
      <w:pPr>
        <w:rPr>
          <w:b/>
          <w:sz w:val="40"/>
          <w:szCs w:val="40"/>
        </w:rPr>
      </w:pPr>
    </w:p>
    <w:p w14:paraId="4411D8B5" w14:textId="77777777" w:rsidR="00C54030" w:rsidRPr="0006209B" w:rsidRDefault="00C54030" w:rsidP="00C54030">
      <w:pPr>
        <w:rPr>
          <w:sz w:val="40"/>
          <w:szCs w:val="40"/>
        </w:rPr>
      </w:pPr>
      <w:r w:rsidRPr="0006209B">
        <w:rPr>
          <w:b/>
          <w:sz w:val="40"/>
          <w:szCs w:val="40"/>
        </w:rPr>
        <w:t>Redundant</w:t>
      </w:r>
      <w:r>
        <w:rPr>
          <w:b/>
          <w:sz w:val="40"/>
          <w:szCs w:val="40"/>
        </w:rPr>
        <w:t xml:space="preserve"> (red.) or Repetitive (rep)</w:t>
      </w:r>
      <w:r w:rsidRPr="0006209B">
        <w:rPr>
          <w:b/>
          <w:sz w:val="40"/>
          <w:szCs w:val="40"/>
        </w:rPr>
        <w:t>:</w:t>
      </w:r>
      <w:r w:rsidRPr="0006209B">
        <w:rPr>
          <w:sz w:val="40"/>
          <w:szCs w:val="40"/>
        </w:rPr>
        <w:t xml:space="preserve"> Unnecessary </w:t>
      </w:r>
    </w:p>
    <w:p w14:paraId="7BB37137" w14:textId="77777777" w:rsidR="00C54030" w:rsidRPr="0006209B" w:rsidRDefault="00C54030" w:rsidP="00C54030">
      <w:pPr>
        <w:rPr>
          <w:sz w:val="40"/>
          <w:szCs w:val="40"/>
        </w:rPr>
      </w:pPr>
      <w:r w:rsidRPr="0006209B">
        <w:rPr>
          <w:sz w:val="40"/>
          <w:szCs w:val="40"/>
        </w:rPr>
        <w:t>e.g.</w:t>
      </w:r>
      <w:proofErr w:type="gramStart"/>
      <w:r w:rsidRPr="0006209B">
        <w:rPr>
          <w:sz w:val="40"/>
          <w:szCs w:val="40"/>
        </w:rPr>
        <w:t xml:space="preserve">, </w:t>
      </w:r>
      <w:r>
        <w:rPr>
          <w:sz w:val="40"/>
          <w:szCs w:val="40"/>
        </w:rPr>
        <w:t xml:space="preserve"> </w:t>
      </w:r>
      <w:r w:rsidR="007A6BA0">
        <w:rPr>
          <w:sz w:val="40"/>
          <w:szCs w:val="40"/>
        </w:rPr>
        <w:t>Jimmy’s</w:t>
      </w:r>
      <w:proofErr w:type="gramEnd"/>
      <w:r w:rsidR="007A6BA0">
        <w:rPr>
          <w:sz w:val="40"/>
          <w:szCs w:val="40"/>
        </w:rPr>
        <w:t xml:space="preserve"> creative artistic mind . . . </w:t>
      </w:r>
    </w:p>
    <w:p w14:paraId="42B2C525" w14:textId="77777777" w:rsidR="00314C7B" w:rsidRDefault="00314C7B" w:rsidP="00C54030">
      <w:pPr>
        <w:rPr>
          <w:sz w:val="40"/>
          <w:szCs w:val="40"/>
        </w:rPr>
      </w:pPr>
    </w:p>
    <w:p w14:paraId="5F41E63F" w14:textId="77777777" w:rsidR="00C54030" w:rsidRPr="0006209B" w:rsidRDefault="00C54030" w:rsidP="00C54030">
      <w:pPr>
        <w:rPr>
          <w:sz w:val="40"/>
          <w:szCs w:val="40"/>
        </w:rPr>
      </w:pPr>
      <w:proofErr w:type="spellStart"/>
      <w:r>
        <w:rPr>
          <w:sz w:val="40"/>
          <w:szCs w:val="40"/>
        </w:rPr>
        <w:t>s.f.</w:t>
      </w:r>
      <w:proofErr w:type="spellEnd"/>
      <w:r>
        <w:rPr>
          <w:sz w:val="40"/>
          <w:szCs w:val="40"/>
        </w:rPr>
        <w:t xml:space="preserve"> = sentence fragment (i.e.,</w:t>
      </w:r>
      <w:r w:rsidRPr="0006209B">
        <w:rPr>
          <w:sz w:val="40"/>
          <w:szCs w:val="40"/>
        </w:rPr>
        <w:t xml:space="preserve"> an incomplete sentence</w:t>
      </w:r>
      <w:r>
        <w:rPr>
          <w:sz w:val="40"/>
          <w:szCs w:val="40"/>
        </w:rPr>
        <w:t>)</w:t>
      </w:r>
    </w:p>
    <w:p w14:paraId="7E2AD580" w14:textId="77777777" w:rsidR="00C54030" w:rsidRDefault="00C54030" w:rsidP="007A6BA0">
      <w:pPr>
        <w:ind w:firstLine="720"/>
        <w:rPr>
          <w:sz w:val="40"/>
          <w:szCs w:val="40"/>
        </w:rPr>
      </w:pPr>
      <w:proofErr w:type="gramStart"/>
      <w:r w:rsidRPr="0006209B">
        <w:rPr>
          <w:sz w:val="40"/>
          <w:szCs w:val="40"/>
        </w:rPr>
        <w:t>e.g</w:t>
      </w:r>
      <w:proofErr w:type="gramEnd"/>
      <w:r w:rsidRPr="0006209B">
        <w:rPr>
          <w:sz w:val="40"/>
          <w:szCs w:val="40"/>
        </w:rPr>
        <w:t xml:space="preserve">. </w:t>
      </w:r>
      <w:r>
        <w:rPr>
          <w:sz w:val="40"/>
          <w:szCs w:val="40"/>
        </w:rPr>
        <w:t xml:space="preserve">Since Ms. </w:t>
      </w:r>
      <w:proofErr w:type="spellStart"/>
      <w:r>
        <w:rPr>
          <w:sz w:val="40"/>
          <w:szCs w:val="40"/>
        </w:rPr>
        <w:t>Kardish</w:t>
      </w:r>
      <w:proofErr w:type="spellEnd"/>
      <w:r>
        <w:rPr>
          <w:sz w:val="40"/>
          <w:szCs w:val="40"/>
        </w:rPr>
        <w:t xml:space="preserve"> loves her son so much. </w:t>
      </w:r>
    </w:p>
    <w:p w14:paraId="4C4D8ECE" w14:textId="77777777" w:rsidR="00C54030" w:rsidRDefault="00C54030" w:rsidP="00C54030">
      <w:pPr>
        <w:rPr>
          <w:sz w:val="40"/>
          <w:szCs w:val="40"/>
        </w:rPr>
      </w:pPr>
      <w:r>
        <w:rPr>
          <w:sz w:val="40"/>
          <w:szCs w:val="40"/>
        </w:rPr>
        <w:t>v.t. = verb tense</w:t>
      </w:r>
    </w:p>
    <w:p w14:paraId="566C3FB0" w14:textId="77777777" w:rsidR="00C54030" w:rsidRDefault="00C54030" w:rsidP="00C54030">
      <w:pPr>
        <w:rPr>
          <w:sz w:val="40"/>
          <w:szCs w:val="40"/>
        </w:rPr>
      </w:pPr>
      <w:proofErr w:type="spellStart"/>
      <w:r>
        <w:rPr>
          <w:sz w:val="40"/>
          <w:szCs w:val="40"/>
        </w:rPr>
        <w:t>p.t.</w:t>
      </w:r>
      <w:proofErr w:type="spellEnd"/>
      <w:r>
        <w:rPr>
          <w:sz w:val="40"/>
          <w:szCs w:val="40"/>
        </w:rPr>
        <w:t xml:space="preserve"> = write about text in present tense</w:t>
      </w:r>
    </w:p>
    <w:p w14:paraId="11D42E63" w14:textId="77777777" w:rsidR="00C54030" w:rsidRDefault="00C54030" w:rsidP="00C54030">
      <w:pPr>
        <w:rPr>
          <w:sz w:val="40"/>
          <w:szCs w:val="40"/>
        </w:rPr>
      </w:pPr>
      <w:proofErr w:type="spellStart"/>
      <w:r>
        <w:rPr>
          <w:sz w:val="40"/>
          <w:szCs w:val="40"/>
        </w:rPr>
        <w:t>r.o</w:t>
      </w:r>
      <w:proofErr w:type="spellEnd"/>
      <w:proofErr w:type="gramStart"/>
      <w:r>
        <w:rPr>
          <w:sz w:val="40"/>
          <w:szCs w:val="40"/>
        </w:rPr>
        <w:t>.=</w:t>
      </w:r>
      <w:proofErr w:type="gramEnd"/>
      <w:r>
        <w:rPr>
          <w:sz w:val="40"/>
          <w:szCs w:val="40"/>
        </w:rPr>
        <w:t xml:space="preserve"> run-on sentence. You or more independent clauses are in one sentence.</w:t>
      </w:r>
    </w:p>
    <w:p w14:paraId="14045194" w14:textId="03955754" w:rsidR="00C54030" w:rsidRDefault="00C54030" w:rsidP="007A6BA0">
      <w:pPr>
        <w:ind w:left="720"/>
        <w:rPr>
          <w:sz w:val="40"/>
          <w:szCs w:val="40"/>
        </w:rPr>
      </w:pPr>
      <w:r>
        <w:rPr>
          <w:sz w:val="40"/>
          <w:szCs w:val="40"/>
        </w:rPr>
        <w:t xml:space="preserve">Mrs. </w:t>
      </w:r>
      <w:proofErr w:type="spellStart"/>
      <w:r>
        <w:rPr>
          <w:sz w:val="40"/>
          <w:szCs w:val="40"/>
        </w:rPr>
        <w:t>Kardish</w:t>
      </w:r>
      <w:proofErr w:type="spellEnd"/>
      <w:r>
        <w:rPr>
          <w:sz w:val="40"/>
          <w:szCs w:val="40"/>
        </w:rPr>
        <w:t xml:space="preserve"> loves homemade chocolate chip cookies I will make her some to show my appreciation for all the in-depth feedback</w:t>
      </w:r>
      <w:r w:rsidR="002D32EC">
        <w:rPr>
          <w:sz w:val="40"/>
          <w:szCs w:val="40"/>
        </w:rPr>
        <w:t xml:space="preserve"> she provided</w:t>
      </w:r>
      <w:r>
        <w:rPr>
          <w:sz w:val="40"/>
          <w:szCs w:val="40"/>
        </w:rPr>
        <w:t xml:space="preserve"> on my essay that must have taken a long time she probably had to give up quality time with her son whom she loves </w:t>
      </w:r>
    </w:p>
    <w:p w14:paraId="04BA446E" w14:textId="77777777" w:rsidR="00C54030" w:rsidRPr="0006209B" w:rsidRDefault="00C54030" w:rsidP="00C54030">
      <w:pPr>
        <w:rPr>
          <w:sz w:val="40"/>
          <w:szCs w:val="40"/>
        </w:rPr>
      </w:pPr>
      <w:proofErr w:type="spellStart"/>
      <w:r w:rsidRPr="0006209B">
        <w:rPr>
          <w:sz w:val="40"/>
          <w:szCs w:val="40"/>
        </w:rPr>
        <w:lastRenderedPageBreak/>
        <w:t>c.s</w:t>
      </w:r>
      <w:proofErr w:type="spellEnd"/>
      <w:proofErr w:type="gramStart"/>
      <w:r w:rsidRPr="0006209B">
        <w:rPr>
          <w:sz w:val="40"/>
          <w:szCs w:val="40"/>
        </w:rPr>
        <w:t>.=</w:t>
      </w:r>
      <w:proofErr w:type="gramEnd"/>
      <w:r w:rsidRPr="0006209B">
        <w:rPr>
          <w:sz w:val="40"/>
          <w:szCs w:val="40"/>
        </w:rPr>
        <w:t xml:space="preserve"> comma-splice; type of run-on sentence where two independent clauses are separated by a comma</w:t>
      </w:r>
    </w:p>
    <w:p w14:paraId="78DFE322" w14:textId="77777777" w:rsidR="00C54030" w:rsidRDefault="007A6BA0" w:rsidP="007A6BA0">
      <w:pPr>
        <w:ind w:left="720"/>
        <w:rPr>
          <w:sz w:val="40"/>
          <w:szCs w:val="40"/>
        </w:rPr>
      </w:pPr>
      <w:proofErr w:type="gramStart"/>
      <w:r>
        <w:rPr>
          <w:sz w:val="40"/>
          <w:szCs w:val="40"/>
        </w:rPr>
        <w:t>e.g</w:t>
      </w:r>
      <w:proofErr w:type="gramEnd"/>
      <w:r>
        <w:rPr>
          <w:sz w:val="40"/>
          <w:szCs w:val="40"/>
        </w:rPr>
        <w:t xml:space="preserve">. I heard a rumour that Ms. </w:t>
      </w:r>
      <w:proofErr w:type="spellStart"/>
      <w:r>
        <w:rPr>
          <w:sz w:val="40"/>
          <w:szCs w:val="40"/>
        </w:rPr>
        <w:t>Kardish</w:t>
      </w:r>
      <w:proofErr w:type="spellEnd"/>
      <w:r>
        <w:rPr>
          <w:sz w:val="40"/>
          <w:szCs w:val="40"/>
        </w:rPr>
        <w:t xml:space="preserve"> likes homemade cookies, I should make her make her a batch.</w:t>
      </w:r>
      <w:r w:rsidR="00C54030">
        <w:rPr>
          <w:sz w:val="40"/>
          <w:szCs w:val="40"/>
        </w:rPr>
        <w:t xml:space="preserve"> </w:t>
      </w:r>
    </w:p>
    <w:p w14:paraId="5412C33D" w14:textId="77777777" w:rsidR="004C38EE" w:rsidRDefault="004C38EE" w:rsidP="00C54030">
      <w:pPr>
        <w:rPr>
          <w:sz w:val="40"/>
          <w:szCs w:val="40"/>
        </w:rPr>
      </w:pPr>
    </w:p>
    <w:p w14:paraId="6ED8D1ED" w14:textId="77777777" w:rsidR="004C38EE" w:rsidRDefault="004C38EE" w:rsidP="00C54030">
      <w:pPr>
        <w:rPr>
          <w:sz w:val="40"/>
          <w:szCs w:val="40"/>
        </w:rPr>
      </w:pPr>
    </w:p>
    <w:p w14:paraId="401991E1" w14:textId="77777777" w:rsidR="00C54030" w:rsidRDefault="00C54030" w:rsidP="00C54030">
      <w:pPr>
        <w:rPr>
          <w:sz w:val="40"/>
          <w:szCs w:val="40"/>
        </w:rPr>
      </w:pPr>
      <w:proofErr w:type="spellStart"/>
      <w:proofErr w:type="gramStart"/>
      <w:r w:rsidRPr="0006209B">
        <w:rPr>
          <w:sz w:val="40"/>
          <w:szCs w:val="40"/>
        </w:rPr>
        <w:t>s.v</w:t>
      </w:r>
      <w:proofErr w:type="spellEnd"/>
      <w:proofErr w:type="gramEnd"/>
      <w:r w:rsidRPr="0006209B">
        <w:rPr>
          <w:sz w:val="40"/>
          <w:szCs w:val="40"/>
        </w:rPr>
        <w:t>.</w:t>
      </w:r>
      <w:r w:rsidR="007A6BA0">
        <w:rPr>
          <w:sz w:val="40"/>
          <w:szCs w:val="40"/>
        </w:rPr>
        <w:t xml:space="preserve"> agreement error</w:t>
      </w:r>
      <w:r w:rsidR="00314C7B">
        <w:rPr>
          <w:sz w:val="40"/>
          <w:szCs w:val="40"/>
        </w:rPr>
        <w:t xml:space="preserve">= subject and verb don’t agree. </w:t>
      </w:r>
    </w:p>
    <w:p w14:paraId="2FFE2866" w14:textId="77777777" w:rsidR="00314C7B" w:rsidRPr="0006209B" w:rsidRDefault="00314C7B" w:rsidP="00C54030">
      <w:pPr>
        <w:rPr>
          <w:sz w:val="40"/>
          <w:szCs w:val="40"/>
        </w:rPr>
      </w:pPr>
      <w:r>
        <w:rPr>
          <w:sz w:val="40"/>
          <w:szCs w:val="40"/>
        </w:rPr>
        <w:t>e.g.,</w:t>
      </w:r>
      <w:r w:rsidR="00D6460D">
        <w:rPr>
          <w:sz w:val="40"/>
          <w:szCs w:val="40"/>
        </w:rPr>
        <w:t xml:space="preserve"> Jimmy’s ability to tell stories </w:t>
      </w:r>
      <w:proofErr w:type="gramStart"/>
      <w:r w:rsidR="00D6460D">
        <w:rPr>
          <w:sz w:val="40"/>
          <w:szCs w:val="40"/>
        </w:rPr>
        <w:t>allow</w:t>
      </w:r>
      <w:proofErr w:type="gramEnd"/>
      <w:r w:rsidR="00D6460D">
        <w:rPr>
          <w:sz w:val="40"/>
          <w:szCs w:val="40"/>
        </w:rPr>
        <w:t xml:space="preserve"> him to satisfy the needs of the </w:t>
      </w:r>
      <w:proofErr w:type="spellStart"/>
      <w:r w:rsidR="00D6460D">
        <w:rPr>
          <w:sz w:val="40"/>
          <w:szCs w:val="40"/>
        </w:rPr>
        <w:t>Crakers</w:t>
      </w:r>
      <w:proofErr w:type="spellEnd"/>
      <w:r w:rsidR="00D6460D">
        <w:rPr>
          <w:sz w:val="40"/>
          <w:szCs w:val="40"/>
        </w:rPr>
        <w:t>.</w:t>
      </w:r>
      <w:r>
        <w:rPr>
          <w:sz w:val="40"/>
          <w:szCs w:val="40"/>
        </w:rPr>
        <w:t xml:space="preserve"> </w:t>
      </w:r>
    </w:p>
    <w:p w14:paraId="4460ABB8" w14:textId="77777777" w:rsidR="00C54030" w:rsidRDefault="00C54030" w:rsidP="00C54030">
      <w:pPr>
        <w:rPr>
          <w:sz w:val="40"/>
          <w:szCs w:val="40"/>
        </w:rPr>
      </w:pPr>
      <w:r>
        <w:rPr>
          <w:sz w:val="40"/>
          <w:szCs w:val="40"/>
        </w:rPr>
        <w:t>v.t</w:t>
      </w:r>
      <w:proofErr w:type="gramStart"/>
      <w:r>
        <w:rPr>
          <w:sz w:val="40"/>
          <w:szCs w:val="40"/>
        </w:rPr>
        <w:t>.=</w:t>
      </w:r>
      <w:proofErr w:type="gramEnd"/>
      <w:r>
        <w:rPr>
          <w:sz w:val="40"/>
          <w:szCs w:val="40"/>
        </w:rPr>
        <w:t xml:space="preserve"> verb tense</w:t>
      </w:r>
    </w:p>
    <w:p w14:paraId="4BA88371" w14:textId="77777777" w:rsidR="007A6BA0" w:rsidRPr="0006209B" w:rsidRDefault="007A6BA0" w:rsidP="007A6BA0">
      <w:pPr>
        <w:rPr>
          <w:sz w:val="40"/>
          <w:szCs w:val="40"/>
        </w:rPr>
      </w:pPr>
      <w:proofErr w:type="spellStart"/>
      <w:r w:rsidRPr="0006209B">
        <w:rPr>
          <w:sz w:val="40"/>
          <w:szCs w:val="40"/>
        </w:rPr>
        <w:t>w.c.</w:t>
      </w:r>
      <w:proofErr w:type="spellEnd"/>
      <w:r w:rsidRPr="0006209B">
        <w:rPr>
          <w:sz w:val="40"/>
          <w:szCs w:val="40"/>
        </w:rPr>
        <w:t xml:space="preserve"> = word choice; either the word in used incorrectly or you can use a</w:t>
      </w:r>
      <w:r>
        <w:rPr>
          <w:sz w:val="40"/>
          <w:szCs w:val="40"/>
        </w:rPr>
        <w:t xml:space="preserve"> more</w:t>
      </w:r>
      <w:r w:rsidRPr="0006209B">
        <w:rPr>
          <w:sz w:val="40"/>
          <w:szCs w:val="40"/>
        </w:rPr>
        <w:t xml:space="preserve"> specific word.</w:t>
      </w:r>
      <w:r>
        <w:rPr>
          <w:sz w:val="40"/>
          <w:szCs w:val="40"/>
        </w:rPr>
        <w:t xml:space="preserve"> </w:t>
      </w:r>
      <w:r w:rsidRPr="0006209B">
        <w:rPr>
          <w:sz w:val="40"/>
          <w:szCs w:val="40"/>
        </w:rPr>
        <w:t xml:space="preserve"> </w:t>
      </w:r>
    </w:p>
    <w:p w14:paraId="1AC75879" w14:textId="77777777" w:rsidR="007A6BA0" w:rsidRPr="0006209B" w:rsidRDefault="007A6BA0" w:rsidP="007A6BA0">
      <w:pPr>
        <w:rPr>
          <w:sz w:val="40"/>
          <w:szCs w:val="40"/>
        </w:rPr>
      </w:pPr>
      <w:proofErr w:type="spellStart"/>
      <w:r w:rsidRPr="0006209B">
        <w:rPr>
          <w:sz w:val="40"/>
          <w:szCs w:val="40"/>
        </w:rPr>
        <w:t>s.p</w:t>
      </w:r>
      <w:proofErr w:type="spellEnd"/>
      <w:r w:rsidRPr="0006209B">
        <w:rPr>
          <w:sz w:val="40"/>
          <w:szCs w:val="40"/>
        </w:rPr>
        <w:t>. = spelling</w:t>
      </w:r>
    </w:p>
    <w:p w14:paraId="6C99EC4D" w14:textId="77777777" w:rsidR="007A6BA0" w:rsidRDefault="007A6BA0" w:rsidP="007A6BA0">
      <w:pPr>
        <w:rPr>
          <w:sz w:val="40"/>
          <w:szCs w:val="40"/>
        </w:rPr>
      </w:pPr>
      <w:r w:rsidRPr="0006209B">
        <w:rPr>
          <w:sz w:val="40"/>
          <w:szCs w:val="40"/>
        </w:rPr>
        <w:t>gr</w:t>
      </w:r>
      <w:proofErr w:type="gramStart"/>
      <w:r w:rsidRPr="0006209B">
        <w:rPr>
          <w:sz w:val="40"/>
          <w:szCs w:val="40"/>
        </w:rPr>
        <w:t>.=</w:t>
      </w:r>
      <w:proofErr w:type="gramEnd"/>
      <w:r w:rsidRPr="0006209B">
        <w:rPr>
          <w:sz w:val="40"/>
          <w:szCs w:val="40"/>
        </w:rPr>
        <w:t xml:space="preserve"> grammatically incorrect </w:t>
      </w:r>
    </w:p>
    <w:p w14:paraId="680B37B6" w14:textId="77777777" w:rsidR="00D6460D" w:rsidRPr="0006209B" w:rsidRDefault="00D6460D" w:rsidP="007A6BA0">
      <w:pPr>
        <w:rPr>
          <w:sz w:val="40"/>
          <w:szCs w:val="40"/>
        </w:rPr>
      </w:pPr>
      <w:proofErr w:type="gramStart"/>
      <w:r>
        <w:rPr>
          <w:sz w:val="40"/>
          <w:szCs w:val="40"/>
        </w:rPr>
        <w:t>vague</w:t>
      </w:r>
      <w:proofErr w:type="gramEnd"/>
      <w:r>
        <w:rPr>
          <w:sz w:val="40"/>
          <w:szCs w:val="40"/>
        </w:rPr>
        <w:t xml:space="preserve"> = unclear; you need to be more specific</w:t>
      </w:r>
    </w:p>
    <w:p w14:paraId="11653722" w14:textId="77777777" w:rsidR="007A6BA0" w:rsidRDefault="007A6BA0" w:rsidP="00C54030">
      <w:pPr>
        <w:rPr>
          <w:sz w:val="40"/>
          <w:szCs w:val="40"/>
        </w:rPr>
      </w:pPr>
      <w:r>
        <w:rPr>
          <w:sz w:val="40"/>
          <w:szCs w:val="40"/>
        </w:rPr>
        <w:t>ALWAYS UNDERLINE OR ITALICIZE THE TITLE OF THE NOVEL!!!</w:t>
      </w:r>
    </w:p>
    <w:p w14:paraId="7300CA0C" w14:textId="77777777" w:rsidR="00C54030" w:rsidRDefault="007A6BA0" w:rsidP="00C54030">
      <w:pPr>
        <w:rPr>
          <w:sz w:val="40"/>
          <w:szCs w:val="40"/>
        </w:rPr>
      </w:pPr>
      <w:r>
        <w:rPr>
          <w:sz w:val="40"/>
          <w:szCs w:val="40"/>
        </w:rPr>
        <w:lastRenderedPageBreak/>
        <w:t xml:space="preserve">Substantiate- this means you are making an argument, which may or may not be an excellent one, but either way you need evidence from the text to support your response. </w:t>
      </w:r>
    </w:p>
    <w:p w14:paraId="706E142F" w14:textId="77777777" w:rsidR="009A5B90" w:rsidRDefault="009A5B90" w:rsidP="00C54030">
      <w:pPr>
        <w:rPr>
          <w:sz w:val="40"/>
          <w:szCs w:val="40"/>
        </w:rPr>
      </w:pPr>
    </w:p>
    <w:p w14:paraId="0DD12B9F" w14:textId="77777777" w:rsidR="007A6BA0" w:rsidRDefault="007A6BA0" w:rsidP="00C54030">
      <w:pPr>
        <w:rPr>
          <w:sz w:val="40"/>
          <w:szCs w:val="40"/>
        </w:rPr>
      </w:pPr>
      <w:r>
        <w:rPr>
          <w:sz w:val="40"/>
          <w:szCs w:val="40"/>
        </w:rPr>
        <w:t xml:space="preserve">NEVER LEAVE A QUOTATION ALONE AS A SENTENCE. REVIEW YOUR HANDOUT ON INTEGRATING QUOTATIONS. YOU WILL NOT GET THE 3% IF YOU DO NOT FIX THIS. </w:t>
      </w:r>
    </w:p>
    <w:p w14:paraId="5C3A9A4E" w14:textId="77777777" w:rsidR="00C54030" w:rsidRDefault="00C54030" w:rsidP="00C54030">
      <w:pPr>
        <w:rPr>
          <w:sz w:val="40"/>
          <w:szCs w:val="40"/>
        </w:rPr>
      </w:pPr>
    </w:p>
    <w:p w14:paraId="4F3E9A12" w14:textId="77777777" w:rsidR="00C54030" w:rsidRDefault="00C54030" w:rsidP="00C54030">
      <w:pPr>
        <w:rPr>
          <w:sz w:val="40"/>
          <w:szCs w:val="40"/>
        </w:rPr>
      </w:pPr>
    </w:p>
    <w:p w14:paraId="2FA9886B" w14:textId="77777777" w:rsidR="00C54030" w:rsidRDefault="00C54030" w:rsidP="00C54030">
      <w:pPr>
        <w:rPr>
          <w:sz w:val="40"/>
          <w:szCs w:val="40"/>
        </w:rPr>
      </w:pPr>
    </w:p>
    <w:p w14:paraId="15E34F95" w14:textId="77777777" w:rsidR="00C54030" w:rsidRDefault="00C54030" w:rsidP="00C54030">
      <w:pPr>
        <w:rPr>
          <w:sz w:val="40"/>
          <w:szCs w:val="40"/>
        </w:rPr>
      </w:pPr>
    </w:p>
    <w:p w14:paraId="4C70D162" w14:textId="77777777" w:rsidR="00C54030" w:rsidRDefault="00C54030" w:rsidP="00C54030">
      <w:pPr>
        <w:rPr>
          <w:sz w:val="40"/>
          <w:szCs w:val="40"/>
        </w:rPr>
      </w:pPr>
    </w:p>
    <w:p w14:paraId="1F1D76AB" w14:textId="77777777" w:rsidR="00C54030" w:rsidRDefault="00C54030" w:rsidP="00C54030">
      <w:pPr>
        <w:rPr>
          <w:sz w:val="40"/>
          <w:szCs w:val="40"/>
        </w:rPr>
      </w:pPr>
    </w:p>
    <w:p w14:paraId="485E3E56" w14:textId="77777777" w:rsidR="00C54030" w:rsidRDefault="00C54030" w:rsidP="00C54030">
      <w:pPr>
        <w:rPr>
          <w:sz w:val="40"/>
          <w:szCs w:val="40"/>
        </w:rPr>
      </w:pPr>
    </w:p>
    <w:p w14:paraId="628A3644" w14:textId="77777777" w:rsidR="00C54030" w:rsidRDefault="00C54030" w:rsidP="00C54030">
      <w:pPr>
        <w:rPr>
          <w:sz w:val="40"/>
          <w:szCs w:val="40"/>
        </w:rPr>
      </w:pPr>
    </w:p>
    <w:p w14:paraId="6B50C46A" w14:textId="77777777" w:rsidR="00C54030" w:rsidRDefault="00C54030" w:rsidP="00C54030">
      <w:pPr>
        <w:rPr>
          <w:sz w:val="40"/>
          <w:szCs w:val="40"/>
        </w:rPr>
      </w:pPr>
    </w:p>
    <w:p w14:paraId="148BFE10" w14:textId="77777777" w:rsidR="00C54030" w:rsidRDefault="00C54030" w:rsidP="00C54030">
      <w:pPr>
        <w:rPr>
          <w:sz w:val="40"/>
          <w:szCs w:val="40"/>
        </w:rPr>
      </w:pPr>
    </w:p>
    <w:p w14:paraId="599E607C" w14:textId="77777777" w:rsidR="00C54030" w:rsidRDefault="00C54030" w:rsidP="00C54030">
      <w:pPr>
        <w:rPr>
          <w:sz w:val="40"/>
          <w:szCs w:val="40"/>
        </w:rPr>
      </w:pPr>
    </w:p>
    <w:p w14:paraId="2BE8697D" w14:textId="77777777" w:rsidR="00C54030" w:rsidRDefault="00C54030" w:rsidP="00C54030">
      <w:pPr>
        <w:rPr>
          <w:sz w:val="40"/>
          <w:szCs w:val="40"/>
        </w:rPr>
      </w:pPr>
    </w:p>
    <w:p w14:paraId="0E239E3B" w14:textId="77777777" w:rsidR="00C54030" w:rsidRDefault="00C54030" w:rsidP="00C54030">
      <w:pPr>
        <w:rPr>
          <w:sz w:val="40"/>
          <w:szCs w:val="40"/>
        </w:rPr>
      </w:pPr>
    </w:p>
    <w:p w14:paraId="0779EB4B" w14:textId="77777777" w:rsidR="00C54030" w:rsidRDefault="00C54030" w:rsidP="00C54030">
      <w:pPr>
        <w:rPr>
          <w:sz w:val="40"/>
          <w:szCs w:val="40"/>
        </w:rPr>
      </w:pPr>
    </w:p>
    <w:p w14:paraId="6B445603" w14:textId="77777777" w:rsidR="00C54030" w:rsidRDefault="00C54030" w:rsidP="00C54030">
      <w:pPr>
        <w:rPr>
          <w:sz w:val="40"/>
          <w:szCs w:val="40"/>
        </w:rPr>
      </w:pPr>
    </w:p>
    <w:p w14:paraId="37A4B304" w14:textId="77777777" w:rsidR="00C54030" w:rsidRDefault="00C54030" w:rsidP="00C54030">
      <w:pPr>
        <w:rPr>
          <w:sz w:val="40"/>
          <w:szCs w:val="40"/>
        </w:rPr>
      </w:pPr>
    </w:p>
    <w:p w14:paraId="44747918" w14:textId="77777777" w:rsidR="00C54030" w:rsidRDefault="00C54030" w:rsidP="00C54030">
      <w:pPr>
        <w:rPr>
          <w:sz w:val="40"/>
          <w:szCs w:val="40"/>
        </w:rPr>
      </w:pPr>
    </w:p>
    <w:p w14:paraId="435662FD" w14:textId="77777777" w:rsidR="008F455F" w:rsidRDefault="008F455F"/>
    <w:sectPr w:rsidR="008F455F" w:rsidSect="008F45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dobe Caslon Pro Bold">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30"/>
    <w:rsid w:val="002D32EC"/>
    <w:rsid w:val="00314C7B"/>
    <w:rsid w:val="004C38EE"/>
    <w:rsid w:val="007A6BA0"/>
    <w:rsid w:val="008F455F"/>
    <w:rsid w:val="009A5B90"/>
    <w:rsid w:val="00C54030"/>
    <w:rsid w:val="00D646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A3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3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3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16290">
      <w:bodyDiv w:val="1"/>
      <w:marLeft w:val="0"/>
      <w:marRight w:val="0"/>
      <w:marTop w:val="0"/>
      <w:marBottom w:val="0"/>
      <w:divBdr>
        <w:top w:val="none" w:sz="0" w:space="0" w:color="auto"/>
        <w:left w:val="none" w:sz="0" w:space="0" w:color="auto"/>
        <w:bottom w:val="none" w:sz="0" w:space="0" w:color="auto"/>
        <w:right w:val="none" w:sz="0" w:space="0" w:color="auto"/>
      </w:divBdr>
    </w:div>
    <w:div w:id="1751267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CFB1-2ED7-4A35-9AF6-421B3480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Kardish, Sasha</cp:lastModifiedBy>
  <cp:revision>2</cp:revision>
  <dcterms:created xsi:type="dcterms:W3CDTF">2018-01-29T16:09:00Z</dcterms:created>
  <dcterms:modified xsi:type="dcterms:W3CDTF">2018-01-29T16:09:00Z</dcterms:modified>
</cp:coreProperties>
</file>